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FF0FD" w14:textId="0CA46449" w:rsidR="005E57CC" w:rsidRPr="008F3C51" w:rsidRDefault="00EB1EB6" w:rsidP="00DE4FAE">
      <w:pPr>
        <w:spacing w:line="276" w:lineRule="auto"/>
        <w:jc w:val="center"/>
        <w:rPr>
          <w:rFonts w:ascii="Vani" w:hAnsi="Vani" w:cs="Vani"/>
          <w:b/>
          <w:sz w:val="24"/>
          <w:szCs w:val="24"/>
          <w:u w:val="single"/>
        </w:rPr>
      </w:pPr>
      <w:bookmarkStart w:id="0" w:name="_GoBack"/>
      <w:bookmarkEnd w:id="0"/>
      <w:r w:rsidRPr="008F3C51">
        <w:rPr>
          <w:rFonts w:ascii="Vani" w:hAnsi="Vani" w:cs="Vani"/>
          <w:b/>
          <w:sz w:val="24"/>
          <w:szCs w:val="24"/>
          <w:u w:val="single"/>
        </w:rPr>
        <w:t>PER</w:t>
      </w:r>
      <w:r w:rsidR="009537C8" w:rsidRPr="008F3C51">
        <w:rPr>
          <w:rFonts w:ascii="Vani" w:hAnsi="Vani" w:cs="Vani"/>
          <w:b/>
          <w:sz w:val="24"/>
          <w:szCs w:val="24"/>
          <w:u w:val="single"/>
        </w:rPr>
        <w:t xml:space="preserve">IODO JULIO 2023 – </w:t>
      </w:r>
      <w:r w:rsidR="00374ADC" w:rsidRPr="008F3C51">
        <w:rPr>
          <w:rFonts w:ascii="Vani" w:hAnsi="Vani" w:cs="Vani"/>
          <w:b/>
          <w:sz w:val="24"/>
          <w:szCs w:val="24"/>
          <w:u w:val="single"/>
        </w:rPr>
        <w:t>DICIEMBRE</w:t>
      </w:r>
      <w:r w:rsidR="009537C8" w:rsidRPr="008F3C51">
        <w:rPr>
          <w:rFonts w:ascii="Vani" w:hAnsi="Vani" w:cs="Vani"/>
          <w:b/>
          <w:sz w:val="24"/>
          <w:szCs w:val="24"/>
          <w:u w:val="single"/>
        </w:rPr>
        <w:t xml:space="preserve"> 2024</w:t>
      </w:r>
    </w:p>
    <w:tbl>
      <w:tblPr>
        <w:tblStyle w:val="Tablaconcuadrcula"/>
        <w:tblW w:w="16869" w:type="dxa"/>
        <w:tblInd w:w="-714" w:type="dxa"/>
        <w:tblLook w:val="04A0" w:firstRow="1" w:lastRow="0" w:firstColumn="1" w:lastColumn="0" w:noHBand="0" w:noVBand="1"/>
      </w:tblPr>
      <w:tblGrid>
        <w:gridCol w:w="1605"/>
        <w:gridCol w:w="11766"/>
        <w:gridCol w:w="1522"/>
        <w:gridCol w:w="1976"/>
      </w:tblGrid>
      <w:tr w:rsidR="006C28AD" w:rsidRPr="008F3C51" w14:paraId="6EFF01AC" w14:textId="7DED775D" w:rsidTr="00374ADC">
        <w:tc>
          <w:tcPr>
            <w:tcW w:w="1509" w:type="dxa"/>
            <w:shd w:val="clear" w:color="auto" w:fill="4472C4" w:themeFill="accent1"/>
          </w:tcPr>
          <w:p w14:paraId="5195F6E5" w14:textId="27F15FBB" w:rsidR="009537C8" w:rsidRPr="008F3C51" w:rsidRDefault="009537C8" w:rsidP="006C28AD">
            <w:pPr>
              <w:spacing w:line="276" w:lineRule="auto"/>
              <w:jc w:val="center"/>
              <w:rPr>
                <w:rFonts w:ascii="Vani" w:hAnsi="Vani" w:cs="Vani"/>
                <w:b/>
                <w:color w:val="FFFFFF" w:themeColor="background1"/>
                <w:sz w:val="24"/>
                <w:szCs w:val="24"/>
              </w:rPr>
            </w:pPr>
            <w:r w:rsidRPr="008F3C51">
              <w:rPr>
                <w:rFonts w:ascii="Vani" w:hAnsi="Vani" w:cs="Vani"/>
                <w:b/>
                <w:color w:val="FFFFFF" w:themeColor="background1"/>
                <w:sz w:val="24"/>
                <w:szCs w:val="24"/>
              </w:rPr>
              <w:t>Número de Expediente</w:t>
            </w:r>
          </w:p>
        </w:tc>
        <w:tc>
          <w:tcPr>
            <w:tcW w:w="11851" w:type="dxa"/>
            <w:shd w:val="clear" w:color="auto" w:fill="4472C4" w:themeFill="accent1"/>
          </w:tcPr>
          <w:p w14:paraId="012D8C1B" w14:textId="0F0347B0" w:rsidR="009537C8" w:rsidRPr="008F3C51" w:rsidRDefault="00C2595E" w:rsidP="006C28AD">
            <w:pPr>
              <w:spacing w:line="276" w:lineRule="auto"/>
              <w:jc w:val="center"/>
              <w:rPr>
                <w:rFonts w:ascii="Vani" w:hAnsi="Vani" w:cs="Vani"/>
                <w:b/>
                <w:color w:val="FFFFFF" w:themeColor="background1"/>
                <w:sz w:val="24"/>
                <w:szCs w:val="24"/>
              </w:rPr>
            </w:pPr>
            <w:r w:rsidRPr="008F3C51">
              <w:rPr>
                <w:rFonts w:ascii="Vani" w:hAnsi="Vani" w:cs="Vani"/>
                <w:b/>
                <w:color w:val="FFFFFF" w:themeColor="background1"/>
                <w:sz w:val="24"/>
                <w:szCs w:val="24"/>
              </w:rPr>
              <w:t>ACAPITE</w:t>
            </w:r>
            <w:r w:rsidR="00DE4FAE" w:rsidRPr="008F3C51">
              <w:rPr>
                <w:rFonts w:ascii="Vani" w:hAnsi="Vani" w:cs="Vani"/>
                <w:b/>
                <w:color w:val="FFFFFF" w:themeColor="background1"/>
                <w:sz w:val="24"/>
                <w:szCs w:val="24"/>
              </w:rPr>
              <w:t xml:space="preserve"> DEL EXPEDIENTE</w:t>
            </w:r>
          </w:p>
        </w:tc>
        <w:tc>
          <w:tcPr>
            <w:tcW w:w="1523" w:type="dxa"/>
            <w:shd w:val="clear" w:color="auto" w:fill="4472C4" w:themeFill="accent1"/>
          </w:tcPr>
          <w:p w14:paraId="4B64A446" w14:textId="1950F4D6" w:rsidR="009537C8" w:rsidRPr="008F3C51" w:rsidRDefault="009537C8" w:rsidP="006C28AD">
            <w:pPr>
              <w:spacing w:line="276" w:lineRule="auto"/>
              <w:jc w:val="center"/>
              <w:rPr>
                <w:rFonts w:ascii="Vani" w:hAnsi="Vani" w:cs="Vani"/>
                <w:b/>
                <w:color w:val="FFFFFF" w:themeColor="background1"/>
                <w:sz w:val="24"/>
                <w:szCs w:val="24"/>
              </w:rPr>
            </w:pPr>
            <w:r w:rsidRPr="008F3C51">
              <w:rPr>
                <w:rFonts w:ascii="Vani" w:hAnsi="Vani" w:cs="Vani"/>
                <w:b/>
                <w:color w:val="FFFFFF" w:themeColor="background1"/>
                <w:sz w:val="24"/>
                <w:szCs w:val="24"/>
              </w:rPr>
              <w:t>N° de Dictamen</w:t>
            </w:r>
          </w:p>
        </w:tc>
        <w:tc>
          <w:tcPr>
            <w:tcW w:w="1986" w:type="dxa"/>
            <w:shd w:val="clear" w:color="auto" w:fill="4472C4" w:themeFill="accent1"/>
          </w:tcPr>
          <w:p w14:paraId="1A09322F" w14:textId="22347BC0" w:rsidR="009537C8" w:rsidRPr="008F3C51" w:rsidRDefault="009537C8" w:rsidP="006C28AD">
            <w:pPr>
              <w:spacing w:line="276" w:lineRule="auto"/>
              <w:jc w:val="center"/>
              <w:rPr>
                <w:rFonts w:ascii="Vani" w:hAnsi="Vani" w:cs="Vani"/>
                <w:b/>
                <w:color w:val="FFFFFF" w:themeColor="background1"/>
                <w:sz w:val="24"/>
                <w:szCs w:val="24"/>
              </w:rPr>
            </w:pPr>
            <w:r w:rsidRPr="008F3C51">
              <w:rPr>
                <w:rFonts w:ascii="Vani" w:hAnsi="Vani" w:cs="Vani"/>
                <w:b/>
                <w:color w:val="FFFFFF" w:themeColor="background1"/>
                <w:sz w:val="24"/>
                <w:szCs w:val="24"/>
              </w:rPr>
              <w:t>Fecha</w:t>
            </w:r>
          </w:p>
        </w:tc>
      </w:tr>
      <w:tr w:rsidR="00210CDF" w:rsidRPr="008F3C51" w14:paraId="2F08620C" w14:textId="77777777" w:rsidTr="00CA7211">
        <w:tc>
          <w:tcPr>
            <w:tcW w:w="1509" w:type="dxa"/>
            <w:vAlign w:val="bottom"/>
          </w:tcPr>
          <w:p w14:paraId="26C630D5" w14:textId="38D76315" w:rsidR="00210CDF" w:rsidRPr="008F3C51" w:rsidRDefault="00210CDF" w:rsidP="001C7E0D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S-2300531</w:t>
            </w:r>
          </w:p>
        </w:tc>
        <w:tc>
          <w:tcPr>
            <w:tcW w:w="11851" w:type="dxa"/>
            <w:vAlign w:val="bottom"/>
          </w:tcPr>
          <w:p w14:paraId="1C4C33DF" w14:textId="3E8D2896" w:rsidR="00210CDF" w:rsidRPr="008F3C51" w:rsidRDefault="00210CDF" w:rsidP="001C7E0D">
            <w:pPr>
              <w:spacing w:line="276" w:lineRule="auto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QUE ENMIENDA AL PROTOCOLO DE MONTEVIDEO SOBRE EL COMERCIO DE SERVICIOS DEL MERCOSUR</w:t>
            </w:r>
          </w:p>
        </w:tc>
        <w:tc>
          <w:tcPr>
            <w:tcW w:w="1523" w:type="dxa"/>
            <w:vAlign w:val="bottom"/>
          </w:tcPr>
          <w:p w14:paraId="326EB958" w14:textId="6BC42F63" w:rsidR="00210CDF" w:rsidRPr="008F3C51" w:rsidRDefault="00210CDF" w:rsidP="001C7E0D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01/2024</w:t>
            </w:r>
          </w:p>
        </w:tc>
        <w:tc>
          <w:tcPr>
            <w:tcW w:w="1986" w:type="dxa"/>
            <w:vAlign w:val="bottom"/>
          </w:tcPr>
          <w:p w14:paraId="5CC93BCF" w14:textId="15B8A81B" w:rsidR="00210CDF" w:rsidRPr="008F3C51" w:rsidRDefault="00844872" w:rsidP="001C7E0D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08-04-2024</w:t>
            </w:r>
          </w:p>
        </w:tc>
      </w:tr>
      <w:tr w:rsidR="00210CDF" w:rsidRPr="008F3C51" w14:paraId="18CF546F" w14:textId="77777777" w:rsidTr="00CA7211">
        <w:tc>
          <w:tcPr>
            <w:tcW w:w="1509" w:type="dxa"/>
            <w:vAlign w:val="bottom"/>
          </w:tcPr>
          <w:p w14:paraId="6FA624C6" w14:textId="21001525" w:rsidR="00210CDF" w:rsidRPr="008F3C51" w:rsidRDefault="00844872" w:rsidP="001C7E0D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S-2300448</w:t>
            </w:r>
          </w:p>
        </w:tc>
        <w:tc>
          <w:tcPr>
            <w:tcW w:w="11851" w:type="dxa"/>
            <w:vAlign w:val="bottom"/>
          </w:tcPr>
          <w:p w14:paraId="53DDA588" w14:textId="06E97099" w:rsidR="00210CDF" w:rsidRPr="008F3C51" w:rsidRDefault="00844872" w:rsidP="001C7E0D">
            <w:pPr>
              <w:spacing w:line="276" w:lineRule="auto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PARA PREVENIR, SANCIONAR Y ERRADICAR EL CIBERACOSO UNIVERSAL EN EL PARAGUAY</w:t>
            </w:r>
          </w:p>
        </w:tc>
        <w:tc>
          <w:tcPr>
            <w:tcW w:w="1523" w:type="dxa"/>
            <w:vAlign w:val="bottom"/>
          </w:tcPr>
          <w:p w14:paraId="792437EE" w14:textId="47F5144C" w:rsidR="00210CDF" w:rsidRPr="008F3C51" w:rsidRDefault="00844872" w:rsidP="001C7E0D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02/2024</w:t>
            </w:r>
          </w:p>
        </w:tc>
        <w:tc>
          <w:tcPr>
            <w:tcW w:w="1986" w:type="dxa"/>
            <w:vAlign w:val="bottom"/>
          </w:tcPr>
          <w:p w14:paraId="7D82AA61" w14:textId="5F7D492E" w:rsidR="00210CDF" w:rsidRPr="008F3C51" w:rsidRDefault="00844872" w:rsidP="001C7E0D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08-04-2024</w:t>
            </w:r>
          </w:p>
        </w:tc>
      </w:tr>
      <w:tr w:rsidR="00210CDF" w:rsidRPr="008F3C51" w14:paraId="1476AC25" w14:textId="77777777" w:rsidTr="00CA7211">
        <w:tc>
          <w:tcPr>
            <w:tcW w:w="1509" w:type="dxa"/>
            <w:vAlign w:val="bottom"/>
          </w:tcPr>
          <w:p w14:paraId="0A798581" w14:textId="2DF04E03" w:rsidR="00210CDF" w:rsidRPr="008F3C51" w:rsidRDefault="00844872" w:rsidP="001C7E0D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S-2374908</w:t>
            </w:r>
          </w:p>
        </w:tc>
        <w:tc>
          <w:tcPr>
            <w:tcW w:w="11851" w:type="dxa"/>
            <w:vAlign w:val="bottom"/>
          </w:tcPr>
          <w:p w14:paraId="730368D9" w14:textId="686B57FC" w:rsidR="00210CDF" w:rsidRPr="008F3C51" w:rsidRDefault="00844872" w:rsidP="001C7E0D">
            <w:pPr>
              <w:spacing w:line="276" w:lineRule="auto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QUE MODIFICA Y AMPLÍA VARIOS ARTÍCULOS DE LA LEY 5863/17 “QUE ESTABLECE LA IMPLEMENTACIÓN DE LOS DISPOSITIVOS ELECTRÓNICOS DE CONTROL”, Y DEROGA LA LEY 6345/19”</w:t>
            </w:r>
          </w:p>
        </w:tc>
        <w:tc>
          <w:tcPr>
            <w:tcW w:w="1523" w:type="dxa"/>
            <w:vAlign w:val="bottom"/>
          </w:tcPr>
          <w:p w14:paraId="64DA3581" w14:textId="32DC5AA7" w:rsidR="00210CDF" w:rsidRPr="008F3C51" w:rsidRDefault="00844872" w:rsidP="001C7E0D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03/2024</w:t>
            </w:r>
          </w:p>
        </w:tc>
        <w:tc>
          <w:tcPr>
            <w:tcW w:w="1986" w:type="dxa"/>
            <w:vAlign w:val="bottom"/>
          </w:tcPr>
          <w:p w14:paraId="22438CA0" w14:textId="254ED1A9" w:rsidR="00210CDF" w:rsidRPr="008F3C51" w:rsidRDefault="00844872" w:rsidP="001C7E0D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15-04-2024</w:t>
            </w:r>
          </w:p>
        </w:tc>
      </w:tr>
      <w:tr w:rsidR="00210CDF" w:rsidRPr="008F3C51" w14:paraId="5CF8EC71" w14:textId="77777777" w:rsidTr="00CA7211">
        <w:tc>
          <w:tcPr>
            <w:tcW w:w="1509" w:type="dxa"/>
            <w:vAlign w:val="bottom"/>
          </w:tcPr>
          <w:p w14:paraId="27B6CF00" w14:textId="637026CB" w:rsidR="00210CDF" w:rsidRPr="008F3C51" w:rsidRDefault="00844872" w:rsidP="001C7E0D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S-2400790</w:t>
            </w:r>
          </w:p>
        </w:tc>
        <w:tc>
          <w:tcPr>
            <w:tcW w:w="11851" w:type="dxa"/>
            <w:vAlign w:val="bottom"/>
          </w:tcPr>
          <w:p w14:paraId="2B2FF863" w14:textId="1607955A" w:rsidR="00210CDF" w:rsidRPr="008F3C51" w:rsidRDefault="00844872" w:rsidP="001C7E0D">
            <w:pPr>
              <w:spacing w:line="276" w:lineRule="auto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QUE APRUEBA EL ACUERDO MARCO DEL MERCOSUR PARA RECONOCIMIENTO DE ESTUDIOS, TÍTULOS Y DIPLOMAS DE ENSEÑANZA SUPERIOR, TÉCNICO, PROFESIONAL, TECNOLÓGICA, ARTÍSTICA Y DE FORMACIÓN DOCENTE Y DE EDUCACIÓN.</w:t>
            </w:r>
          </w:p>
        </w:tc>
        <w:tc>
          <w:tcPr>
            <w:tcW w:w="1523" w:type="dxa"/>
            <w:vAlign w:val="bottom"/>
          </w:tcPr>
          <w:p w14:paraId="6A58A915" w14:textId="1F32834B" w:rsidR="00210CDF" w:rsidRPr="008F3C51" w:rsidRDefault="00844872" w:rsidP="001C7E0D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04/2024</w:t>
            </w:r>
          </w:p>
        </w:tc>
        <w:tc>
          <w:tcPr>
            <w:tcW w:w="1986" w:type="dxa"/>
            <w:vAlign w:val="bottom"/>
          </w:tcPr>
          <w:p w14:paraId="665B7088" w14:textId="05EB8CD8" w:rsidR="00210CDF" w:rsidRPr="008F3C51" w:rsidRDefault="00844872" w:rsidP="001C7E0D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22-04-2024</w:t>
            </w:r>
          </w:p>
        </w:tc>
      </w:tr>
      <w:tr w:rsidR="00210CDF" w:rsidRPr="008F3C51" w14:paraId="169A044E" w14:textId="77777777" w:rsidTr="00CA7211">
        <w:tc>
          <w:tcPr>
            <w:tcW w:w="1509" w:type="dxa"/>
            <w:vAlign w:val="bottom"/>
          </w:tcPr>
          <w:p w14:paraId="09CE45F5" w14:textId="47B82065" w:rsidR="00210CDF" w:rsidRPr="008F3C51" w:rsidRDefault="006355F2" w:rsidP="001C7E0D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S-2400894</w:t>
            </w:r>
          </w:p>
        </w:tc>
        <w:tc>
          <w:tcPr>
            <w:tcW w:w="11851" w:type="dxa"/>
            <w:vAlign w:val="bottom"/>
          </w:tcPr>
          <w:p w14:paraId="495E7E2D" w14:textId="536D6944" w:rsidR="00210CDF" w:rsidRPr="008F3C51" w:rsidRDefault="006355F2" w:rsidP="001C7E0D">
            <w:pPr>
              <w:spacing w:line="276" w:lineRule="auto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 xml:space="preserve">QUE OBLIGA LA VINNCULACIÓN DE LA IDENTIDAD ELECTRÓNICA EN LAS EMPRESAS DE </w:t>
            </w: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lastRenderedPageBreak/>
              <w:t>APLICACIONES DE TRANSPORTE (EAT)</w:t>
            </w:r>
          </w:p>
        </w:tc>
        <w:tc>
          <w:tcPr>
            <w:tcW w:w="1523" w:type="dxa"/>
            <w:vAlign w:val="bottom"/>
          </w:tcPr>
          <w:p w14:paraId="491B6AB3" w14:textId="554A2A10" w:rsidR="00210CDF" w:rsidRPr="008F3C51" w:rsidRDefault="006355F2" w:rsidP="001C7E0D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lastRenderedPageBreak/>
              <w:t>05/2024</w:t>
            </w:r>
          </w:p>
        </w:tc>
        <w:tc>
          <w:tcPr>
            <w:tcW w:w="1986" w:type="dxa"/>
            <w:vAlign w:val="bottom"/>
          </w:tcPr>
          <w:p w14:paraId="3BD93383" w14:textId="1D09F23F" w:rsidR="00210CDF" w:rsidRPr="008F3C51" w:rsidRDefault="006355F2" w:rsidP="001C7E0D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13-05-2024</w:t>
            </w:r>
          </w:p>
        </w:tc>
      </w:tr>
      <w:tr w:rsidR="006355F2" w:rsidRPr="008F3C51" w14:paraId="6C79D755" w14:textId="77777777" w:rsidTr="00CA7211">
        <w:tc>
          <w:tcPr>
            <w:tcW w:w="1509" w:type="dxa"/>
            <w:vAlign w:val="bottom"/>
          </w:tcPr>
          <w:p w14:paraId="79D7EB8D" w14:textId="0EF45727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lastRenderedPageBreak/>
              <w:t>S-2400894</w:t>
            </w:r>
          </w:p>
        </w:tc>
        <w:tc>
          <w:tcPr>
            <w:tcW w:w="11851" w:type="dxa"/>
            <w:vAlign w:val="bottom"/>
          </w:tcPr>
          <w:p w14:paraId="6B747064" w14:textId="61995C0E" w:rsidR="006355F2" w:rsidRPr="008F3C51" w:rsidRDefault="006355F2" w:rsidP="006355F2">
            <w:pPr>
              <w:spacing w:line="276" w:lineRule="auto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QUE OBLIGA LA VINNCULACIÓN DE LA IDENTIDAD ELECTRÓNICA EN LAS EMPRESAS DE APLICACIONES DE TRANSPORTE (EAT)</w:t>
            </w:r>
          </w:p>
        </w:tc>
        <w:tc>
          <w:tcPr>
            <w:tcW w:w="1523" w:type="dxa"/>
            <w:vAlign w:val="bottom"/>
          </w:tcPr>
          <w:p w14:paraId="6D088E8F" w14:textId="5ABFF1A4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06/2024</w:t>
            </w:r>
          </w:p>
        </w:tc>
        <w:tc>
          <w:tcPr>
            <w:tcW w:w="1986" w:type="dxa"/>
            <w:vAlign w:val="bottom"/>
          </w:tcPr>
          <w:p w14:paraId="7C51E2E1" w14:textId="0A57ABA6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13-05-2024</w:t>
            </w:r>
          </w:p>
        </w:tc>
      </w:tr>
      <w:tr w:rsidR="006355F2" w:rsidRPr="008F3C51" w14:paraId="063D7FA1" w14:textId="77777777" w:rsidTr="00CA7211">
        <w:tc>
          <w:tcPr>
            <w:tcW w:w="1509" w:type="dxa"/>
            <w:vAlign w:val="bottom"/>
          </w:tcPr>
          <w:p w14:paraId="47DF6D66" w14:textId="229274DA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S-2400850</w:t>
            </w:r>
          </w:p>
        </w:tc>
        <w:tc>
          <w:tcPr>
            <w:tcW w:w="11851" w:type="dxa"/>
            <w:vAlign w:val="bottom"/>
          </w:tcPr>
          <w:p w14:paraId="6174AA5C" w14:textId="2D0D0F4C" w:rsidR="006355F2" w:rsidRPr="008F3C51" w:rsidRDefault="006355F2" w:rsidP="006355F2">
            <w:pPr>
              <w:spacing w:line="276" w:lineRule="auto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QUE MODIFICA EL ARTÍCULO 1° DE LA LEY N° 6568/2020, QUE MODIFICA EL ARTÍCULO 2° DE LA LEY N° 1600/2000, CONTRA LA VIOLENCIA DOMÉSTICA”</w:t>
            </w:r>
          </w:p>
        </w:tc>
        <w:tc>
          <w:tcPr>
            <w:tcW w:w="1523" w:type="dxa"/>
            <w:vAlign w:val="bottom"/>
          </w:tcPr>
          <w:p w14:paraId="53B87020" w14:textId="66F08FAC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07/2024</w:t>
            </w:r>
          </w:p>
        </w:tc>
        <w:tc>
          <w:tcPr>
            <w:tcW w:w="1986" w:type="dxa"/>
            <w:vAlign w:val="bottom"/>
          </w:tcPr>
          <w:p w14:paraId="65B25A42" w14:textId="26CA0E08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13-05-2024</w:t>
            </w:r>
          </w:p>
        </w:tc>
      </w:tr>
      <w:tr w:rsidR="006355F2" w:rsidRPr="008F3C51" w14:paraId="1B931346" w14:textId="77777777" w:rsidTr="00CA7211">
        <w:tc>
          <w:tcPr>
            <w:tcW w:w="1509" w:type="dxa"/>
            <w:vAlign w:val="bottom"/>
          </w:tcPr>
          <w:p w14:paraId="676EA17A" w14:textId="43310600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S-2400859</w:t>
            </w:r>
          </w:p>
        </w:tc>
        <w:tc>
          <w:tcPr>
            <w:tcW w:w="11851" w:type="dxa"/>
            <w:vAlign w:val="bottom"/>
          </w:tcPr>
          <w:p w14:paraId="1A35A681" w14:textId="2835BD67" w:rsidR="006355F2" w:rsidRPr="008F3C51" w:rsidRDefault="006355F2" w:rsidP="006355F2">
            <w:pPr>
              <w:spacing w:line="276" w:lineRule="auto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QUE PROHÍBE TEMPORALMENTE LA CREACIÓN, CONSERVACIÓN, ALMACENAMIENTO Y COMERCIALIZACIÓN DE ACTIVOS VIRTUALES O CRIPTOACTIVOS, CRIPTOMONEDAS Y LA INSTALACIÓN DE GRANJAS DE CRIPTOMINERÍA</w:t>
            </w:r>
            <w:r w:rsidR="002300A5" w:rsidRPr="008F3C51">
              <w:rPr>
                <w:rFonts w:ascii="Vani" w:hAnsi="Vani" w:cs="Vani"/>
                <w:color w:val="000000"/>
                <w:sz w:val="24"/>
                <w:szCs w:val="24"/>
              </w:rPr>
              <w:t xml:space="preserve"> EN TERRITORIO PARAGUAYO”.</w:t>
            </w:r>
          </w:p>
        </w:tc>
        <w:tc>
          <w:tcPr>
            <w:tcW w:w="1523" w:type="dxa"/>
            <w:vAlign w:val="bottom"/>
          </w:tcPr>
          <w:p w14:paraId="17416CE5" w14:textId="3BB54D45" w:rsidR="006355F2" w:rsidRPr="008F3C51" w:rsidRDefault="002300A5" w:rsidP="006355F2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08/2024</w:t>
            </w:r>
          </w:p>
        </w:tc>
        <w:tc>
          <w:tcPr>
            <w:tcW w:w="1986" w:type="dxa"/>
            <w:vAlign w:val="bottom"/>
          </w:tcPr>
          <w:p w14:paraId="43FB525A" w14:textId="55C2F3E9" w:rsidR="006355F2" w:rsidRPr="008F3C51" w:rsidRDefault="002300A5" w:rsidP="006355F2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20-05-2024</w:t>
            </w:r>
          </w:p>
        </w:tc>
      </w:tr>
      <w:tr w:rsidR="002300A5" w:rsidRPr="008F3C51" w14:paraId="38712E41" w14:textId="77777777" w:rsidTr="00CA7211">
        <w:tc>
          <w:tcPr>
            <w:tcW w:w="1509" w:type="dxa"/>
            <w:vAlign w:val="bottom"/>
          </w:tcPr>
          <w:p w14:paraId="44D1823C" w14:textId="146C2E75" w:rsidR="002300A5" w:rsidRPr="008F3C51" w:rsidRDefault="002300A5" w:rsidP="006355F2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S-2400859</w:t>
            </w:r>
          </w:p>
        </w:tc>
        <w:tc>
          <w:tcPr>
            <w:tcW w:w="11851" w:type="dxa"/>
            <w:vAlign w:val="bottom"/>
          </w:tcPr>
          <w:p w14:paraId="347E1E60" w14:textId="2B54762B" w:rsidR="002300A5" w:rsidRPr="008F3C51" w:rsidRDefault="002300A5" w:rsidP="006355F2">
            <w:pPr>
              <w:spacing w:line="276" w:lineRule="auto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QUE PROHÍBE TEMPORALMENTE LA CREACIÓN, CONSERVACIÓN, ALMACENAMIENTO Y COMERCIALIZACIÓN DE ACTIVOS VIRTUALES O CRIPTOACTIVOS, CRIPTOMONEDAS Y LA INSTALACIÓN DE GRANJAS DE CRIPTOMINERÍA EN TERRITORIO PARAGUAYO”.</w:t>
            </w:r>
          </w:p>
        </w:tc>
        <w:tc>
          <w:tcPr>
            <w:tcW w:w="1523" w:type="dxa"/>
            <w:vAlign w:val="bottom"/>
          </w:tcPr>
          <w:p w14:paraId="656015E6" w14:textId="1C073A63" w:rsidR="002300A5" w:rsidRPr="008F3C51" w:rsidRDefault="002300A5" w:rsidP="006355F2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09/2024</w:t>
            </w:r>
          </w:p>
        </w:tc>
        <w:tc>
          <w:tcPr>
            <w:tcW w:w="1986" w:type="dxa"/>
            <w:vAlign w:val="bottom"/>
          </w:tcPr>
          <w:p w14:paraId="32350E45" w14:textId="56EA7E00" w:rsidR="002300A5" w:rsidRPr="008F3C51" w:rsidRDefault="002300A5" w:rsidP="006355F2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20-05-2024</w:t>
            </w:r>
          </w:p>
        </w:tc>
      </w:tr>
      <w:tr w:rsidR="006355F2" w:rsidRPr="008F3C51" w14:paraId="47A195DA" w14:textId="77777777" w:rsidTr="00CA7211">
        <w:tc>
          <w:tcPr>
            <w:tcW w:w="1509" w:type="dxa"/>
            <w:vAlign w:val="bottom"/>
          </w:tcPr>
          <w:p w14:paraId="19A0CBEC" w14:textId="0CAEC890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S-2400859</w:t>
            </w:r>
          </w:p>
        </w:tc>
        <w:tc>
          <w:tcPr>
            <w:tcW w:w="11851" w:type="dxa"/>
            <w:vAlign w:val="bottom"/>
          </w:tcPr>
          <w:p w14:paraId="48BBEB42" w14:textId="38E3EBAD" w:rsidR="006355F2" w:rsidRPr="008F3C51" w:rsidRDefault="006355F2" w:rsidP="006355F2">
            <w:pPr>
              <w:spacing w:line="276" w:lineRule="auto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QUE CREA EL MINISTERIO DE TECNOLOGIAS DE LA INFORMACIÓN Y COMUNICACIÓN Y ESTABLECE SU CARTA ORGANICA</w:t>
            </w:r>
          </w:p>
        </w:tc>
        <w:tc>
          <w:tcPr>
            <w:tcW w:w="1523" w:type="dxa"/>
            <w:vAlign w:val="bottom"/>
          </w:tcPr>
          <w:p w14:paraId="6C3D2A9A" w14:textId="5C93F8C1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10/2024</w:t>
            </w:r>
          </w:p>
        </w:tc>
        <w:tc>
          <w:tcPr>
            <w:tcW w:w="1986" w:type="dxa"/>
            <w:vAlign w:val="bottom"/>
          </w:tcPr>
          <w:p w14:paraId="019837CE" w14:textId="3BDC8869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17-06-2024</w:t>
            </w:r>
          </w:p>
        </w:tc>
      </w:tr>
      <w:tr w:rsidR="006355F2" w:rsidRPr="008F3C51" w14:paraId="643B224B" w14:textId="77777777" w:rsidTr="00CA7211">
        <w:tc>
          <w:tcPr>
            <w:tcW w:w="1509" w:type="dxa"/>
            <w:vAlign w:val="bottom"/>
          </w:tcPr>
          <w:p w14:paraId="1CFEB8FF" w14:textId="2851072B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lastRenderedPageBreak/>
              <w:t>S-2300167</w:t>
            </w:r>
          </w:p>
        </w:tc>
        <w:tc>
          <w:tcPr>
            <w:tcW w:w="11851" w:type="dxa"/>
            <w:vAlign w:val="bottom"/>
          </w:tcPr>
          <w:p w14:paraId="730BC3AF" w14:textId="1AD52158" w:rsidR="006355F2" w:rsidRPr="008F3C51" w:rsidRDefault="006355F2" w:rsidP="006355F2">
            <w:pPr>
              <w:spacing w:line="276" w:lineRule="auto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QUE MODIFICA LOS ARTICULOS 2 Y 3Y AMPLIA LA LEY N° 3.436 DE CREACIÓN DE LA BIBLIOTECA Y ARCHIVO CENTRAL DEL CONGRESO NACIONAL</w:t>
            </w:r>
          </w:p>
        </w:tc>
        <w:tc>
          <w:tcPr>
            <w:tcW w:w="1523" w:type="dxa"/>
            <w:vAlign w:val="bottom"/>
          </w:tcPr>
          <w:p w14:paraId="255F017E" w14:textId="33BAFC39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11/2024</w:t>
            </w:r>
          </w:p>
        </w:tc>
        <w:tc>
          <w:tcPr>
            <w:tcW w:w="1986" w:type="dxa"/>
            <w:vAlign w:val="bottom"/>
          </w:tcPr>
          <w:p w14:paraId="48C90E6C" w14:textId="1669EE40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17-06-2024</w:t>
            </w:r>
          </w:p>
        </w:tc>
      </w:tr>
      <w:tr w:rsidR="006355F2" w:rsidRPr="008F3C51" w14:paraId="2E00EA93" w14:textId="77777777" w:rsidTr="00CA7211">
        <w:tc>
          <w:tcPr>
            <w:tcW w:w="1509" w:type="dxa"/>
            <w:vAlign w:val="bottom"/>
          </w:tcPr>
          <w:p w14:paraId="4B9F8803" w14:textId="478CC1B4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s-2211348</w:t>
            </w:r>
          </w:p>
        </w:tc>
        <w:tc>
          <w:tcPr>
            <w:tcW w:w="11851" w:type="dxa"/>
            <w:vAlign w:val="bottom"/>
          </w:tcPr>
          <w:p w14:paraId="4231C317" w14:textId="7D6CEA1B" w:rsidR="006355F2" w:rsidRPr="008F3C51" w:rsidRDefault="006355F2" w:rsidP="006355F2">
            <w:pPr>
              <w:spacing w:line="276" w:lineRule="auto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GRANTIZA EL ACCESO GRATUITO A INTERNET EN LAS INSTITUCIONES DE TODOS LOS NIVELES Y MODALIDADES DEL SISTEMA EDUCATIVO PARAGUAYO</w:t>
            </w:r>
          </w:p>
        </w:tc>
        <w:tc>
          <w:tcPr>
            <w:tcW w:w="1523" w:type="dxa"/>
            <w:vAlign w:val="bottom"/>
          </w:tcPr>
          <w:p w14:paraId="0A1627B2" w14:textId="4D913167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13/2024</w:t>
            </w:r>
          </w:p>
        </w:tc>
        <w:tc>
          <w:tcPr>
            <w:tcW w:w="1986" w:type="dxa"/>
            <w:vAlign w:val="bottom"/>
          </w:tcPr>
          <w:p w14:paraId="0EFD7F14" w14:textId="78E5D960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05-08-2024</w:t>
            </w:r>
          </w:p>
        </w:tc>
      </w:tr>
      <w:tr w:rsidR="006355F2" w:rsidRPr="008F3C51" w14:paraId="23907B4A" w14:textId="77777777" w:rsidTr="00CA7211">
        <w:tc>
          <w:tcPr>
            <w:tcW w:w="1509" w:type="dxa"/>
            <w:vAlign w:val="bottom"/>
          </w:tcPr>
          <w:p w14:paraId="7433C7BD" w14:textId="7DF0025C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S-2110644</w:t>
            </w:r>
          </w:p>
        </w:tc>
        <w:tc>
          <w:tcPr>
            <w:tcW w:w="11851" w:type="dxa"/>
            <w:vAlign w:val="bottom"/>
          </w:tcPr>
          <w:p w14:paraId="0182A2A9" w14:textId="565E1667" w:rsidR="006355F2" w:rsidRPr="008F3C51" w:rsidRDefault="006355F2" w:rsidP="006355F2">
            <w:pPr>
              <w:spacing w:line="276" w:lineRule="auto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QUE MODIFICA EL ART 9 DE LA LEY N° 642/95 DE TELECOMUNICACIONES</w:t>
            </w:r>
          </w:p>
        </w:tc>
        <w:tc>
          <w:tcPr>
            <w:tcW w:w="1523" w:type="dxa"/>
            <w:vAlign w:val="bottom"/>
          </w:tcPr>
          <w:p w14:paraId="0BA6F0C2" w14:textId="4D951148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14/2024</w:t>
            </w:r>
          </w:p>
        </w:tc>
        <w:tc>
          <w:tcPr>
            <w:tcW w:w="1986" w:type="dxa"/>
            <w:vAlign w:val="bottom"/>
          </w:tcPr>
          <w:p w14:paraId="1E6F0145" w14:textId="24D126B2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05-08-2024</w:t>
            </w:r>
          </w:p>
        </w:tc>
      </w:tr>
      <w:tr w:rsidR="006355F2" w:rsidRPr="008F3C51" w14:paraId="4FAE8D97" w14:textId="77777777" w:rsidTr="00CA7211">
        <w:tc>
          <w:tcPr>
            <w:tcW w:w="1509" w:type="dxa"/>
            <w:vAlign w:val="bottom"/>
          </w:tcPr>
          <w:p w14:paraId="78D67F16" w14:textId="7B9779CE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S-2401435</w:t>
            </w:r>
          </w:p>
        </w:tc>
        <w:tc>
          <w:tcPr>
            <w:tcW w:w="11851" w:type="dxa"/>
            <w:vAlign w:val="bottom"/>
          </w:tcPr>
          <w:p w14:paraId="57D67633" w14:textId="728E4C59" w:rsidR="006355F2" w:rsidRPr="008F3C51" w:rsidRDefault="006355F2" w:rsidP="006355F2">
            <w:pPr>
              <w:spacing w:line="276" w:lineRule="auto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PROYECTO DE LEY QUE CREA EL REGISTRO UNIFICADO NACIONAL</w:t>
            </w:r>
          </w:p>
        </w:tc>
        <w:tc>
          <w:tcPr>
            <w:tcW w:w="1523" w:type="dxa"/>
            <w:vAlign w:val="bottom"/>
          </w:tcPr>
          <w:p w14:paraId="598166B5" w14:textId="6AC4C348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20/2024</w:t>
            </w:r>
          </w:p>
        </w:tc>
        <w:tc>
          <w:tcPr>
            <w:tcW w:w="1986" w:type="dxa"/>
            <w:vAlign w:val="bottom"/>
          </w:tcPr>
          <w:p w14:paraId="544E01F9" w14:textId="06C64705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15-10-2024</w:t>
            </w:r>
          </w:p>
        </w:tc>
      </w:tr>
      <w:tr w:rsidR="006355F2" w:rsidRPr="008F3C51" w14:paraId="3EC76465" w14:textId="77777777" w:rsidTr="00CA7211">
        <w:tc>
          <w:tcPr>
            <w:tcW w:w="1509" w:type="dxa"/>
            <w:vAlign w:val="bottom"/>
          </w:tcPr>
          <w:p w14:paraId="767AB56A" w14:textId="7D28D3BC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S-2401546</w:t>
            </w:r>
          </w:p>
        </w:tc>
        <w:tc>
          <w:tcPr>
            <w:tcW w:w="11851" w:type="dxa"/>
            <w:vAlign w:val="bottom"/>
          </w:tcPr>
          <w:p w14:paraId="5C8EA25C" w14:textId="3BF9769A" w:rsidR="006355F2" w:rsidRPr="008F3C51" w:rsidRDefault="006355F2" w:rsidP="006355F2">
            <w:pPr>
              <w:spacing w:line="276" w:lineRule="auto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QUE MODIFICA VARIOS ARTICULOS Y AMPLIA LA LEY 4457/12 PARA LAS MICROS, PEQUEÑAS Y MEDIANAS EMPRESAS (MIPYMES)</w:t>
            </w:r>
          </w:p>
        </w:tc>
        <w:tc>
          <w:tcPr>
            <w:tcW w:w="1523" w:type="dxa"/>
            <w:vAlign w:val="bottom"/>
          </w:tcPr>
          <w:p w14:paraId="66F79131" w14:textId="19848FFA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21/2024</w:t>
            </w:r>
          </w:p>
        </w:tc>
        <w:tc>
          <w:tcPr>
            <w:tcW w:w="1986" w:type="dxa"/>
            <w:vAlign w:val="bottom"/>
          </w:tcPr>
          <w:p w14:paraId="4289E29C" w14:textId="7F9F41CF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19-11-2024</w:t>
            </w:r>
          </w:p>
        </w:tc>
      </w:tr>
      <w:tr w:rsidR="006355F2" w:rsidRPr="008F3C51" w14:paraId="0A2146BF" w14:textId="77777777" w:rsidTr="00CA7211">
        <w:tc>
          <w:tcPr>
            <w:tcW w:w="1509" w:type="dxa"/>
            <w:vAlign w:val="bottom"/>
          </w:tcPr>
          <w:p w14:paraId="02635BD9" w14:textId="224FD5E6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S-221848</w:t>
            </w:r>
          </w:p>
        </w:tc>
        <w:tc>
          <w:tcPr>
            <w:tcW w:w="11851" w:type="dxa"/>
            <w:vAlign w:val="bottom"/>
          </w:tcPr>
          <w:p w14:paraId="38C74F8D" w14:textId="11185A43" w:rsidR="006355F2" w:rsidRPr="008F3C51" w:rsidRDefault="006355F2" w:rsidP="006355F2">
            <w:pPr>
              <w:spacing w:line="276" w:lineRule="auto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PROYECTO DE LEY "QUE APRUEBA EL CONTRATO DE CONCESIÓN PARA LA EXPLOTACIÓN DE SERVICIOS BÁSICOS DE TELECOMUNICACIONES LOCAL, DE LARGA DISTANCIA NACIONAL, Y DE LARGA DISTANCIA INTERNACIONAL' A SER SUSCRITO ENTRE LA COMISIÓN NACIONAL DE TELECOMUNICACIONES (CONATEL) Y LA COMPANÍA PARAGUAYA DE TELECOMUNICACIONES S.A. (COPACO)".</w:t>
            </w:r>
          </w:p>
        </w:tc>
        <w:tc>
          <w:tcPr>
            <w:tcW w:w="1523" w:type="dxa"/>
            <w:vAlign w:val="bottom"/>
          </w:tcPr>
          <w:p w14:paraId="5143A526" w14:textId="0D94362D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22/2024</w:t>
            </w:r>
          </w:p>
        </w:tc>
        <w:tc>
          <w:tcPr>
            <w:tcW w:w="1986" w:type="dxa"/>
            <w:vAlign w:val="bottom"/>
          </w:tcPr>
          <w:p w14:paraId="2B2373E1" w14:textId="1BACAED8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09-12-2024</w:t>
            </w:r>
          </w:p>
        </w:tc>
      </w:tr>
      <w:tr w:rsidR="006355F2" w:rsidRPr="008F3C51" w14:paraId="34CD725D" w14:textId="77777777" w:rsidTr="00CA7211">
        <w:tc>
          <w:tcPr>
            <w:tcW w:w="1509" w:type="dxa"/>
            <w:vAlign w:val="bottom"/>
          </w:tcPr>
          <w:p w14:paraId="39A3D638" w14:textId="6BCDA31B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lastRenderedPageBreak/>
              <w:t>S-2401436</w:t>
            </w:r>
          </w:p>
        </w:tc>
        <w:tc>
          <w:tcPr>
            <w:tcW w:w="11851" w:type="dxa"/>
            <w:vAlign w:val="bottom"/>
          </w:tcPr>
          <w:p w14:paraId="5D5DEB19" w14:textId="6E4B7DAD" w:rsidR="006355F2" w:rsidRPr="008F3C51" w:rsidRDefault="006355F2" w:rsidP="006355F2">
            <w:pPr>
              <w:spacing w:line="276" w:lineRule="auto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PROYECTO DE LEY PREMIO NACIONAL DE LITERATURA Y CIENCIA</w:t>
            </w:r>
          </w:p>
        </w:tc>
        <w:tc>
          <w:tcPr>
            <w:tcW w:w="1523" w:type="dxa"/>
            <w:vAlign w:val="bottom"/>
          </w:tcPr>
          <w:p w14:paraId="7711063B" w14:textId="09EF1359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23/2024</w:t>
            </w:r>
          </w:p>
        </w:tc>
        <w:tc>
          <w:tcPr>
            <w:tcW w:w="1986" w:type="dxa"/>
            <w:vAlign w:val="bottom"/>
          </w:tcPr>
          <w:p w14:paraId="6328F1B4" w14:textId="4ABC45B2" w:rsidR="006355F2" w:rsidRPr="008F3C51" w:rsidRDefault="006355F2" w:rsidP="006355F2">
            <w:pPr>
              <w:spacing w:line="276" w:lineRule="auto"/>
              <w:jc w:val="center"/>
              <w:rPr>
                <w:rFonts w:ascii="Vani" w:hAnsi="Vani" w:cs="Vani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09-12-2024</w:t>
            </w:r>
          </w:p>
        </w:tc>
      </w:tr>
      <w:tr w:rsidR="003C0ED3" w:rsidRPr="008F3C51" w14:paraId="20137718" w14:textId="77777777" w:rsidTr="00CA7211">
        <w:tc>
          <w:tcPr>
            <w:tcW w:w="1509" w:type="dxa"/>
            <w:vAlign w:val="bottom"/>
          </w:tcPr>
          <w:p w14:paraId="3CC84D1B" w14:textId="60E21913" w:rsidR="003C0ED3" w:rsidRPr="008F3C51" w:rsidRDefault="003C0ED3" w:rsidP="006355F2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S-2373718</w:t>
            </w:r>
          </w:p>
        </w:tc>
        <w:tc>
          <w:tcPr>
            <w:tcW w:w="11851" w:type="dxa"/>
            <w:vAlign w:val="bottom"/>
          </w:tcPr>
          <w:p w14:paraId="6B42E564" w14:textId="1E4FB677" w:rsidR="003C0ED3" w:rsidRPr="008F3C51" w:rsidRDefault="003C0ED3" w:rsidP="006355F2">
            <w:pPr>
              <w:spacing w:line="276" w:lineRule="auto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QUE ESTABLECE MEDIDAS SANITARIAS DE PROTECCIÓN A LA SALUD DE LAS PERSONAS EN RELACIÓN A LOS CIGARRILLOS ELECTRÓNICOS Y REGULA LOS SISTEMAS DE ADMINISTRACIÓN DE NICOTINA Y SISTEMAS SIMILARES SIN NICOTINA.</w:t>
            </w:r>
          </w:p>
        </w:tc>
        <w:tc>
          <w:tcPr>
            <w:tcW w:w="1523" w:type="dxa"/>
            <w:vAlign w:val="bottom"/>
          </w:tcPr>
          <w:p w14:paraId="00670C57" w14:textId="42D05188" w:rsidR="003C0ED3" w:rsidRPr="008F3C51" w:rsidRDefault="003C0ED3" w:rsidP="006355F2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24/2024</w:t>
            </w:r>
          </w:p>
        </w:tc>
        <w:tc>
          <w:tcPr>
            <w:tcW w:w="1986" w:type="dxa"/>
            <w:vAlign w:val="bottom"/>
          </w:tcPr>
          <w:p w14:paraId="0C51255F" w14:textId="350C357A" w:rsidR="003C0ED3" w:rsidRPr="008F3C51" w:rsidRDefault="0050519B" w:rsidP="006355F2">
            <w:pPr>
              <w:spacing w:line="276" w:lineRule="auto"/>
              <w:jc w:val="center"/>
              <w:rPr>
                <w:rFonts w:ascii="Vani" w:hAnsi="Vani" w:cs="Vani"/>
                <w:color w:val="000000"/>
                <w:sz w:val="24"/>
                <w:szCs w:val="24"/>
              </w:rPr>
            </w:pPr>
            <w:r w:rsidRPr="008F3C51">
              <w:rPr>
                <w:rFonts w:ascii="Vani" w:hAnsi="Vani" w:cs="Vani"/>
                <w:color w:val="000000"/>
                <w:sz w:val="24"/>
                <w:szCs w:val="24"/>
              </w:rPr>
              <w:t>16-12-2024</w:t>
            </w:r>
          </w:p>
        </w:tc>
      </w:tr>
    </w:tbl>
    <w:p w14:paraId="6BE1C690" w14:textId="4CC8C940" w:rsidR="009F3671" w:rsidRPr="008F3C51" w:rsidRDefault="009F3671" w:rsidP="00374ADC">
      <w:pPr>
        <w:spacing w:line="276" w:lineRule="auto"/>
        <w:rPr>
          <w:rFonts w:ascii="Vani" w:hAnsi="Vani" w:cs="Vani"/>
          <w:sz w:val="24"/>
          <w:szCs w:val="24"/>
        </w:rPr>
      </w:pPr>
    </w:p>
    <w:p w14:paraId="4DDD800E" w14:textId="32C50883" w:rsidR="00EB47CC" w:rsidRPr="008F3C51" w:rsidRDefault="00EB47CC" w:rsidP="00374ADC">
      <w:pPr>
        <w:spacing w:line="276" w:lineRule="auto"/>
        <w:rPr>
          <w:rFonts w:ascii="Vani" w:hAnsi="Vani" w:cs="Vani"/>
          <w:sz w:val="24"/>
          <w:szCs w:val="24"/>
        </w:rPr>
      </w:pPr>
      <w:r w:rsidRPr="008F3C51">
        <w:rPr>
          <w:rFonts w:ascii="Vani" w:hAnsi="Vani" w:cs="Vani"/>
          <w:sz w:val="24"/>
          <w:szCs w:val="24"/>
        </w:rPr>
        <w:t>OBS: LA COMISIÓN ASESORA PERMANENTE DE CIENCIAS, TECNOLOGÍA, INNOVACIÓN Y FUTURO FUE CREADA POR MEDIO DE LA RESOLUCIÓN N° 359/2023, DE FECHA 15 DE NOVIEMBRE DE 2023 Y FUE INTEGRADA POR MEDIO DE LA RESOLUCIÓN N° 1002/2023 DE FECHA 30 DE NOVIEMBRE DE 2023.</w:t>
      </w:r>
    </w:p>
    <w:p w14:paraId="42642540" w14:textId="77777777" w:rsidR="003C0ED3" w:rsidRDefault="003C0ED3" w:rsidP="00374ADC">
      <w:pPr>
        <w:spacing w:line="276" w:lineRule="auto"/>
      </w:pPr>
    </w:p>
    <w:sectPr w:rsidR="003C0ED3" w:rsidSect="00AF3DBE">
      <w:headerReference w:type="default" r:id="rId8"/>
      <w:footerReference w:type="default" r:id="rId9"/>
      <w:pgSz w:w="18711" w:h="11907" w:orient="landscape" w:code="14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DAFDA" w14:textId="77777777" w:rsidR="004B7C04" w:rsidRDefault="004B7C04" w:rsidP="00EB1EB6">
      <w:pPr>
        <w:spacing w:after="0" w:line="240" w:lineRule="auto"/>
      </w:pPr>
      <w:r>
        <w:separator/>
      </w:r>
    </w:p>
  </w:endnote>
  <w:endnote w:type="continuationSeparator" w:id="0">
    <w:p w14:paraId="19AC9C89" w14:textId="77777777" w:rsidR="004B7C04" w:rsidRDefault="004B7C04" w:rsidP="00EB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C6518" w14:textId="20C4955F" w:rsidR="00B23AD2" w:rsidRDefault="00B23AD2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137AE4" w:rsidRPr="00137AE4">
      <w:rPr>
        <w:caps/>
        <w:noProof/>
        <w:color w:val="4472C4" w:themeColor="accent1"/>
        <w:lang w:val="es-ES"/>
      </w:rPr>
      <w:t>1</w:t>
    </w:r>
    <w:r>
      <w:rPr>
        <w:caps/>
        <w:color w:val="4472C4" w:themeColor="accent1"/>
      </w:rPr>
      <w:fldChar w:fldCharType="end"/>
    </w:r>
  </w:p>
  <w:p w14:paraId="23FD1EDA" w14:textId="55F03EB5" w:rsidR="00B23AD2" w:rsidRDefault="00B23A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81DF6" w14:textId="77777777" w:rsidR="004B7C04" w:rsidRDefault="004B7C04" w:rsidP="00EB1EB6">
      <w:pPr>
        <w:spacing w:after="0" w:line="240" w:lineRule="auto"/>
      </w:pPr>
      <w:r>
        <w:separator/>
      </w:r>
    </w:p>
  </w:footnote>
  <w:footnote w:type="continuationSeparator" w:id="0">
    <w:p w14:paraId="0B79C4EE" w14:textId="77777777" w:rsidR="004B7C04" w:rsidRDefault="004B7C04" w:rsidP="00EB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A07A8" w14:textId="77777777" w:rsidR="00EB1EB6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Baskerville Old Face" w:hAnsi="Baskerville Old Face"/>
        <w:color w:val="000000"/>
        <w:sz w:val="24"/>
        <w:szCs w:val="24"/>
      </w:rPr>
    </w:pPr>
    <w:r w:rsidRPr="00462BB2">
      <w:rPr>
        <w:rFonts w:ascii="Baskerville Old Face" w:hAnsi="Baskerville Old Face"/>
        <w:color w:val="000000"/>
        <w:sz w:val="24"/>
        <w:szCs w:val="24"/>
      </w:rPr>
      <w:t>“Sesquicentenario de la Epopeya Nacional: 1864 – 1870”</w:t>
    </w:r>
  </w:p>
  <w:p w14:paraId="76C49B4F" w14:textId="77777777" w:rsidR="00EB1EB6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/>
      <w:jc w:val="center"/>
      <w:rPr>
        <w:color w:val="000000"/>
      </w:rPr>
    </w:pPr>
  </w:p>
  <w:p w14:paraId="6F871963" w14:textId="77777777" w:rsidR="00EB1EB6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 w:hanging="142"/>
      <w:jc w:val="center"/>
      <w:rPr>
        <w:color w:val="000000"/>
      </w:rPr>
    </w:pPr>
    <w:r w:rsidRPr="00C11964">
      <w:rPr>
        <w:rFonts w:ascii="Arial" w:eastAsia="Times New Roman" w:hAnsi="Arial" w:cs="Arial"/>
        <w:b/>
        <w:i/>
        <w:noProof/>
        <w:sz w:val="24"/>
        <w:szCs w:val="24"/>
        <w:lang w:eastAsia="es-PY"/>
      </w:rPr>
      <w:drawing>
        <wp:anchor distT="0" distB="0" distL="114300" distR="114300" simplePos="0" relativeHeight="251691520" behindDoc="0" locked="0" layoutInCell="1" allowOverlap="1" wp14:anchorId="588796BB" wp14:editId="64AE5647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475226" cy="441960"/>
          <wp:effectExtent l="0" t="0" r="1270" b="0"/>
          <wp:wrapNone/>
          <wp:docPr id="95" name="Imagen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217" cy="4596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1964">
      <w:rPr>
        <w:rFonts w:ascii="Arial" w:eastAsia="Times New Roman" w:hAnsi="Arial" w:cs="Arial"/>
        <w:noProof/>
        <w:sz w:val="24"/>
        <w:szCs w:val="24"/>
        <w:lang w:eastAsia="es-PY"/>
      </w:rPr>
      <w:drawing>
        <wp:inline distT="0" distB="0" distL="0" distR="0" wp14:anchorId="0F30D38A" wp14:editId="5F2FFE44">
          <wp:extent cx="496570" cy="478790"/>
          <wp:effectExtent l="0" t="0" r="0" b="0"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47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E5D630" w14:textId="77777777" w:rsidR="00EB1EB6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/>
      <w:jc w:val="center"/>
      <w:rPr>
        <w:rFonts w:ascii="Baskerville Old Face" w:hAnsi="Baskerville Old Face" w:cs="Tahoma"/>
        <w:color w:val="000000"/>
        <w:sz w:val="24"/>
        <w:szCs w:val="24"/>
      </w:rPr>
    </w:pPr>
    <w:r w:rsidRPr="009C747B">
      <w:rPr>
        <w:rFonts w:ascii="Baskerville Old Face" w:hAnsi="Baskerville Old Face" w:cs="Tahoma"/>
        <w:color w:val="000000"/>
        <w:sz w:val="24"/>
        <w:szCs w:val="24"/>
      </w:rPr>
      <w:t xml:space="preserve">CONGRESO </w:t>
    </w:r>
    <w:r>
      <w:rPr>
        <w:rFonts w:ascii="Baskerville Old Face" w:hAnsi="Baskerville Old Face" w:cs="Tahoma"/>
        <w:color w:val="000000"/>
        <w:sz w:val="24"/>
        <w:szCs w:val="24"/>
      </w:rPr>
      <w:t xml:space="preserve">DE LA </w:t>
    </w:r>
    <w:r w:rsidRPr="009C747B">
      <w:rPr>
        <w:rFonts w:ascii="Baskerville Old Face" w:hAnsi="Baskerville Old Face" w:cs="Tahoma"/>
        <w:color w:val="000000"/>
        <w:sz w:val="24"/>
        <w:szCs w:val="24"/>
      </w:rPr>
      <w:t>NACION</w:t>
    </w:r>
  </w:p>
  <w:p w14:paraId="0856C695" w14:textId="77777777" w:rsidR="00EB1EB6" w:rsidRPr="00210CDF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/>
      <w:jc w:val="center"/>
      <w:rPr>
        <w:rFonts w:ascii="Baskerville Old Face" w:hAnsi="Baskerville Old Face" w:cs="Tahoma"/>
        <w:color w:val="000000" w:themeColor="text1"/>
        <w:sz w:val="20"/>
        <w:szCs w:val="20"/>
      </w:rPr>
    </w:pPr>
    <w:r w:rsidRPr="00210CDF">
      <w:rPr>
        <w:rFonts w:ascii="Baskerville Old Face" w:hAnsi="Baskerville Old Face" w:cs="Tahoma"/>
        <w:color w:val="000000" w:themeColor="text1"/>
        <w:sz w:val="20"/>
        <w:szCs w:val="20"/>
      </w:rPr>
      <w:t>CÁMARA DE SENADORES</w:t>
    </w:r>
  </w:p>
  <w:p w14:paraId="040CFF20" w14:textId="249A8F0F" w:rsidR="00EB1EB6" w:rsidRPr="00BF33E6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504"/>
      </w:tabs>
      <w:spacing w:after="0" w:line="240" w:lineRule="auto"/>
      <w:jc w:val="center"/>
      <w:rPr>
        <w:rFonts w:ascii="Baskerville Old Face" w:hAnsi="Baskerville Old Face" w:cs="Tahoma"/>
        <w:color w:val="FF0000"/>
        <w:sz w:val="24"/>
        <w:szCs w:val="24"/>
      </w:rPr>
    </w:pPr>
    <w:r w:rsidRPr="00210CDF">
      <w:rPr>
        <w:rFonts w:ascii="Baskerville Old Face" w:hAnsi="Baskerville Old Face" w:cs="Tahoma"/>
        <w:color w:val="000000" w:themeColor="text1"/>
        <w:sz w:val="24"/>
        <w:szCs w:val="24"/>
      </w:rPr>
      <w:t xml:space="preserve">COMISIÓN </w:t>
    </w:r>
    <w:r w:rsidR="00BF33E6" w:rsidRPr="00210CDF">
      <w:rPr>
        <w:rFonts w:ascii="Baskerville Old Face" w:hAnsi="Baskerville Old Face" w:cs="Tahoma"/>
        <w:color w:val="000000" w:themeColor="text1"/>
        <w:sz w:val="24"/>
        <w:szCs w:val="24"/>
      </w:rPr>
      <w:t>DE</w:t>
    </w:r>
    <w:r w:rsidR="00210CDF" w:rsidRPr="00210CDF">
      <w:rPr>
        <w:rFonts w:ascii="Baskerville Old Face" w:hAnsi="Baskerville Old Face" w:cs="Tahoma"/>
        <w:color w:val="000000" w:themeColor="text1"/>
        <w:sz w:val="24"/>
        <w:szCs w:val="24"/>
      </w:rPr>
      <w:t xml:space="preserve"> CIENCIAS, TECNOLOGÍA, INNOVACIÓN Y FUTURO</w:t>
    </w:r>
  </w:p>
  <w:p w14:paraId="01A41C8F" w14:textId="77777777" w:rsidR="00EB1EB6" w:rsidRPr="009C747B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askerville Old Face" w:hAnsi="Baskerville Old Face" w:cs="Tahoma"/>
        <w:color w:val="000000"/>
        <w:sz w:val="24"/>
        <w:szCs w:val="24"/>
      </w:rPr>
    </w:pPr>
  </w:p>
  <w:p w14:paraId="0FE85AB1" w14:textId="77777777" w:rsidR="00EB1EB6" w:rsidRDefault="00EB1EB6" w:rsidP="00EB1EB6">
    <w:pPr>
      <w:spacing w:after="0" w:line="360" w:lineRule="auto"/>
      <w:jc w:val="center"/>
      <w:rPr>
        <w:rFonts w:ascii="Baskerville Old Face" w:eastAsia="Times New Roman" w:hAnsi="Baskerville Old Face" w:cs="Arial"/>
        <w:sz w:val="20"/>
        <w:szCs w:val="20"/>
        <w:lang w:val="es-ES_tradnl" w:eastAsia="es-ES"/>
      </w:rPr>
    </w:pPr>
    <w:r w:rsidRPr="00462BB2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>MISIÓN “Legislar y controlar en representación del pueblo, para la</w:t>
    </w:r>
    <w:r>
      <w:rPr>
        <w:rFonts w:ascii="Baskerville Old Face" w:eastAsia="Times New Roman" w:hAnsi="Baskerville Old Face" w:cs="Arial"/>
        <w:sz w:val="20"/>
        <w:szCs w:val="20"/>
        <w:lang w:val="es-ES_tradnl" w:eastAsia="es-ES"/>
      </w:rPr>
      <w:t xml:space="preserve"> </w:t>
    </w:r>
    <w:r w:rsidRPr="00462BB2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>consolidación del estado social de derecho”</w:t>
    </w:r>
  </w:p>
  <w:p w14:paraId="5FEBE961" w14:textId="77777777" w:rsidR="00EB1EB6" w:rsidRDefault="00EB1EB6" w:rsidP="00EB1EB6">
    <w:pPr>
      <w:tabs>
        <w:tab w:val="center" w:pos="4252"/>
        <w:tab w:val="right" w:pos="8504"/>
      </w:tabs>
      <w:spacing w:after="0"/>
      <w:jc w:val="center"/>
      <w:rPr>
        <w:rFonts w:ascii="Baskerville Old Face" w:eastAsia="Times New Roman" w:hAnsi="Baskerville Old Face" w:cs="Arial"/>
        <w:sz w:val="20"/>
        <w:szCs w:val="20"/>
        <w:lang w:val="es-ES_tradnl" w:eastAsia="es-ES"/>
      </w:rPr>
    </w:pPr>
    <w:r w:rsidRPr="00462BB2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 xml:space="preserve">VISIÓN “Un Poder </w:t>
    </w:r>
    <w:r w:rsidRPr="000A4114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>Leg</w:t>
    </w:r>
    <w:r w:rsidRPr="00462BB2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>islativo fortalecido y comprometido con la sociedad”</w:t>
    </w:r>
  </w:p>
  <w:p w14:paraId="7865129A" w14:textId="77777777" w:rsidR="00EB1EB6" w:rsidRPr="003C5F09" w:rsidRDefault="00EB1EB6" w:rsidP="00EB1EB6">
    <w:pPr>
      <w:pBdr>
        <w:bottom w:val="single" w:sz="4" w:space="1" w:color="auto"/>
      </w:pBdr>
      <w:tabs>
        <w:tab w:val="center" w:pos="4252"/>
        <w:tab w:val="right" w:pos="8504"/>
      </w:tabs>
      <w:spacing w:after="0"/>
      <w:jc w:val="center"/>
      <w:rPr>
        <w:rFonts w:ascii="Baskerville Old Face" w:hAnsi="Baskerville Old Face"/>
        <w:color w:val="000000"/>
        <w:sz w:val="20"/>
        <w:szCs w:val="20"/>
      </w:rPr>
    </w:pPr>
  </w:p>
  <w:p w14:paraId="17DCE468" w14:textId="77777777" w:rsidR="00EB1EB6" w:rsidRPr="00EB1EB6" w:rsidRDefault="00EB1EB6" w:rsidP="00EB1E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1F"/>
    <w:rsid w:val="00011871"/>
    <w:rsid w:val="000804B6"/>
    <w:rsid w:val="00092EFA"/>
    <w:rsid w:val="000F0457"/>
    <w:rsid w:val="00137AE4"/>
    <w:rsid w:val="001C20F4"/>
    <w:rsid w:val="001C7E0D"/>
    <w:rsid w:val="001D5184"/>
    <w:rsid w:val="001F014E"/>
    <w:rsid w:val="00210CDF"/>
    <w:rsid w:val="002300A5"/>
    <w:rsid w:val="002560F1"/>
    <w:rsid w:val="00311D55"/>
    <w:rsid w:val="00374ADC"/>
    <w:rsid w:val="00381FEA"/>
    <w:rsid w:val="003C0ED3"/>
    <w:rsid w:val="003E3B9F"/>
    <w:rsid w:val="004A768E"/>
    <w:rsid w:val="004B7C04"/>
    <w:rsid w:val="004D5316"/>
    <w:rsid w:val="0050519B"/>
    <w:rsid w:val="005055AE"/>
    <w:rsid w:val="0054456B"/>
    <w:rsid w:val="005805AD"/>
    <w:rsid w:val="005836C5"/>
    <w:rsid w:val="005C4A9C"/>
    <w:rsid w:val="005C5A1F"/>
    <w:rsid w:val="005E57CC"/>
    <w:rsid w:val="005F0F0B"/>
    <w:rsid w:val="006355F2"/>
    <w:rsid w:val="006C28AD"/>
    <w:rsid w:val="007513E2"/>
    <w:rsid w:val="007D1A4F"/>
    <w:rsid w:val="0081259E"/>
    <w:rsid w:val="00844872"/>
    <w:rsid w:val="0087640C"/>
    <w:rsid w:val="008F3C51"/>
    <w:rsid w:val="009537C8"/>
    <w:rsid w:val="009765F3"/>
    <w:rsid w:val="00984E69"/>
    <w:rsid w:val="009C2A46"/>
    <w:rsid w:val="009F3671"/>
    <w:rsid w:val="00A172CB"/>
    <w:rsid w:val="00A5709A"/>
    <w:rsid w:val="00A63638"/>
    <w:rsid w:val="00AF3DBE"/>
    <w:rsid w:val="00B108EE"/>
    <w:rsid w:val="00B23AD2"/>
    <w:rsid w:val="00B27C5A"/>
    <w:rsid w:val="00BF037E"/>
    <w:rsid w:val="00BF33E6"/>
    <w:rsid w:val="00C1068B"/>
    <w:rsid w:val="00C2276F"/>
    <w:rsid w:val="00C2595E"/>
    <w:rsid w:val="00C916C2"/>
    <w:rsid w:val="00CD19A8"/>
    <w:rsid w:val="00CF3ADC"/>
    <w:rsid w:val="00D20192"/>
    <w:rsid w:val="00D32701"/>
    <w:rsid w:val="00DE4FAE"/>
    <w:rsid w:val="00E24F9B"/>
    <w:rsid w:val="00E55FCA"/>
    <w:rsid w:val="00E87FEE"/>
    <w:rsid w:val="00EB1EB6"/>
    <w:rsid w:val="00EB47CC"/>
    <w:rsid w:val="00ED4CD3"/>
    <w:rsid w:val="00F2303A"/>
    <w:rsid w:val="00F52D1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A1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CD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B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EB6"/>
  </w:style>
  <w:style w:type="paragraph" w:styleId="Piedepgina">
    <w:name w:val="footer"/>
    <w:basedOn w:val="Normal"/>
    <w:link w:val="PiedepginaCar"/>
    <w:uiPriority w:val="99"/>
    <w:unhideWhenUsed/>
    <w:rsid w:val="00EB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EB6"/>
  </w:style>
  <w:style w:type="table" w:styleId="Tablaconcuadrcula">
    <w:name w:val="Table Grid"/>
    <w:basedOn w:val="Tablanormal"/>
    <w:uiPriority w:val="39"/>
    <w:rsid w:val="0095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CD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B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EB6"/>
  </w:style>
  <w:style w:type="paragraph" w:styleId="Piedepgina">
    <w:name w:val="footer"/>
    <w:basedOn w:val="Normal"/>
    <w:link w:val="PiedepginaCar"/>
    <w:uiPriority w:val="99"/>
    <w:unhideWhenUsed/>
    <w:rsid w:val="00EB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EB6"/>
  </w:style>
  <w:style w:type="table" w:styleId="Tablaconcuadrcula">
    <w:name w:val="Table Grid"/>
    <w:basedOn w:val="Tablanormal"/>
    <w:uiPriority w:val="39"/>
    <w:rsid w:val="0095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0E105-A55D-48AD-8A82-B2637DF4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 Villalba</dc:creator>
  <cp:lastModifiedBy>Dir. Comisiones</cp:lastModifiedBy>
  <cp:revision>2</cp:revision>
  <cp:lastPrinted>2025-02-03T13:59:00Z</cp:lastPrinted>
  <dcterms:created xsi:type="dcterms:W3CDTF">2025-02-12T16:15:00Z</dcterms:created>
  <dcterms:modified xsi:type="dcterms:W3CDTF">2025-02-12T16:15:00Z</dcterms:modified>
</cp:coreProperties>
</file>